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E" w:rsidRDefault="00942E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horzAnchor="margin"/>
        <w:tblW w:w="9039" w:type="dxa"/>
        <w:tblInd w:w="-108" w:type="dxa"/>
        <w:tblLayout w:type="fixed"/>
        <w:tblLook w:val="0000"/>
      </w:tblPr>
      <w:tblGrid>
        <w:gridCol w:w="1886"/>
        <w:gridCol w:w="7153"/>
      </w:tblGrid>
      <w:tr w:rsidR="00942E3E">
        <w:trPr>
          <w:trHeight w:val="200"/>
        </w:trPr>
        <w:tc>
          <w:tcPr>
            <w:tcW w:w="1886" w:type="dxa"/>
          </w:tcPr>
          <w:p w:rsidR="00942E3E" w:rsidRDefault="00015D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sz w:val="36"/>
                <w:szCs w:val="36"/>
              </w:rPr>
              <w:drawing>
                <wp:inline distT="0" distB="0" distL="114300" distR="114300">
                  <wp:extent cx="973455" cy="963295"/>
                  <wp:effectExtent l="0" t="0" r="0" b="0"/>
                  <wp:docPr id="103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963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</w:tcPr>
          <w:p w:rsidR="00942E3E" w:rsidRDefault="00942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E3E" w:rsidRDefault="00015D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I Liceum Ogólnokształcące im. Bartosza  Głowackiego</w:t>
            </w:r>
          </w:p>
          <w:p w:rsidR="00942E3E" w:rsidRDefault="00015D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w Tomaszowie Lubelskim</w:t>
            </w:r>
          </w:p>
          <w:p w:rsidR="00942E3E" w:rsidRDefault="00942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36"/>
                <w:szCs w:val="36"/>
              </w:rPr>
            </w:pPr>
          </w:p>
        </w:tc>
      </w:tr>
    </w:tbl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11177713</wp:posOffset>
              </wp:positionH>
              <wp:positionV relativeFrom="page">
                <wp:posOffset>1513786</wp:posOffset>
              </wp:positionV>
              <wp:extent cx="4007234" cy="4173328"/>
              <wp:effectExtent b="0" l="0" r="0" t="0"/>
              <wp:wrapNone/>
              <wp:docPr id="103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33400" y="0"/>
                        <a:ext cx="4007234" cy="4173328"/>
                        <a:chOff x="3333400" y="0"/>
                        <a:chExt cx="7358600" cy="5875650"/>
                      </a:xfrm>
                    </wpg:grpSpPr>
                    <wpg:grpSp>
                      <wpg:cNvGrpSpPr/>
                      <wpg:grpSpPr>
                        <a:xfrm rot="-8280000">
                          <a:off x="4458905" y="1770860"/>
                          <a:ext cx="1774190" cy="4018280"/>
                          <a:chOff x="353" y="370"/>
                          <a:chExt cx="4623" cy="710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53" y="370"/>
                            <a:ext cx="4600" cy="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794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2b70ff"/>
                                  <w:sz w:val="56"/>
                                  <w:vertAlign w:val="baseline"/>
                                </w:rPr>
                                <w:t xml:space="preserve">II  Powiatowy   konkurs języka angielskiego  dla  maturzystów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2b70ff"/>
                                  <w:sz w:val="5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248" y="370"/>
                            <a:ext cx="1728" cy="7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1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TO  TO WRITE- MATURA   IS   THE   QUESTION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53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388c"/>
                                  <w:sz w:val="96"/>
                                  <w:vertAlign w:val="baseline"/>
                                </w:rPr>
                                <w:t xml:space="preserve">Grudzień 2011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388c"/>
                                  <w:sz w:val="9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388c"/>
                                  <w:sz w:val="9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11177713</wp:posOffset>
                </wp:positionH>
                <wp:positionV relativeFrom="page">
                  <wp:posOffset>1513786</wp:posOffset>
                </wp:positionV>
                <wp:extent cx="4007234" cy="4173328"/>
                <wp:effectExtent l="0" t="0" r="0" b="0"/>
                <wp:wrapNone/>
                <wp:docPr id="103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7234" cy="41733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  <w:color w:val="000000"/>
          <w:sz w:val="22"/>
          <w:szCs w:val="22"/>
        </w:rPr>
        <w:drawing>
          <wp:inline distT="0" distB="0" distL="114300" distR="114300">
            <wp:extent cx="1844512" cy="1381125"/>
            <wp:effectExtent l="0" t="0" r="0" b="0"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512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ZAPRASZAMY DO UCZESTNICTWA</w:t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w </w:t>
      </w:r>
      <w:r>
        <w:rPr>
          <w:color w:val="000000"/>
          <w:sz w:val="44"/>
          <w:szCs w:val="44"/>
        </w:rPr>
        <w:t xml:space="preserve"> </w:t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XII Powiatowym Festiwalu</w:t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Piosenki Obcojęzycznej</w:t>
      </w:r>
    </w:p>
    <w:p w:rsidR="00942E3E" w:rsidRDefault="00942E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PATRONAT:</w:t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Starosta Tomaszowski   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44"/>
          <w:szCs w:val="4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</w:t>
      </w:r>
      <w:r>
        <w:rPr>
          <w:color w:val="000000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 xml:space="preserve">  </w:t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Tomaszów Lubelski 202</w:t>
      </w:r>
      <w:r>
        <w:rPr>
          <w:rFonts w:ascii="Times New Roman" w:eastAsia="Times New Roman" w:hAnsi="Times New Roman" w:cs="Times New Roman"/>
        </w:rPr>
        <w:t>4</w:t>
      </w:r>
    </w:p>
    <w:p w:rsidR="00942E3E" w:rsidRDefault="00942E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2E3E" w:rsidRDefault="00015D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200" w:line="276" w:lineRule="auto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</w:rPr>
        <w:drawing>
          <wp:inline distT="0" distB="0" distL="114300" distR="114300">
            <wp:extent cx="932815" cy="561975"/>
            <wp:effectExtent l="0" t="0" r="0" b="0"/>
            <wp:docPr id="103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4"/>
          <w:szCs w:val="44"/>
        </w:rPr>
        <w:t xml:space="preserve">  </w:t>
      </w:r>
      <w:r>
        <w:rPr>
          <w:noProof/>
          <w:color w:val="000000"/>
          <w:sz w:val="44"/>
          <w:szCs w:val="44"/>
        </w:rPr>
        <w:drawing>
          <wp:inline distT="0" distB="0" distL="114300" distR="114300">
            <wp:extent cx="941070" cy="57023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4"/>
          <w:szCs w:val="44"/>
        </w:rPr>
        <w:t xml:space="preserve">   </w:t>
      </w:r>
      <w:r>
        <w:rPr>
          <w:noProof/>
          <w:color w:val="000000"/>
          <w:sz w:val="44"/>
          <w:szCs w:val="44"/>
        </w:rPr>
        <w:drawing>
          <wp:inline distT="0" distB="0" distL="114300" distR="114300">
            <wp:extent cx="674850" cy="523875"/>
            <wp:effectExtent l="0" t="0" r="0" b="0"/>
            <wp:docPr id="10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8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4"/>
          <w:szCs w:val="44"/>
        </w:rPr>
        <w:t xml:space="preserve">   </w:t>
      </w:r>
      <w:r>
        <w:rPr>
          <w:noProof/>
          <w:color w:val="000000"/>
          <w:sz w:val="44"/>
          <w:szCs w:val="44"/>
        </w:rPr>
        <w:drawing>
          <wp:inline distT="0" distB="0" distL="114300" distR="114300">
            <wp:extent cx="869950" cy="570230"/>
            <wp:effectExtent l="0" t="0" r="0" b="0"/>
            <wp:docPr id="103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4"/>
          <w:szCs w:val="44"/>
        </w:rPr>
        <w:t xml:space="preserve">  </w:t>
      </w:r>
      <w:r>
        <w:rPr>
          <w:noProof/>
          <w:color w:val="000000"/>
          <w:sz w:val="44"/>
          <w:szCs w:val="44"/>
        </w:rPr>
        <w:drawing>
          <wp:inline distT="0" distB="0" distL="114300" distR="114300">
            <wp:extent cx="856615" cy="567690"/>
            <wp:effectExtent l="0" t="0" r="0" b="0"/>
            <wp:docPr id="10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4"/>
          <w:szCs w:val="44"/>
        </w:rPr>
        <w:t xml:space="preserve"> </w:t>
      </w:r>
    </w:p>
    <w:p w:rsidR="00942E3E" w:rsidRDefault="00942E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2E3E" w:rsidSect="00942E3E">
      <w:pgSz w:w="11907" w:h="16840"/>
      <w:pgMar w:top="1412" w:right="1412" w:bottom="360" w:left="1412" w:header="709" w:footer="709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942E3E"/>
    <w:rsid w:val="00015DC7"/>
    <w:rsid w:val="0094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2E3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942E3E"/>
    <w:pPr>
      <w:keepNext/>
      <w:spacing w:after="0" w:line="240" w:lineRule="auto"/>
      <w:jc w:val="both"/>
    </w:pPr>
    <w:rPr>
      <w:rFonts w:ascii="Times New Roman" w:eastAsia="Times New Roman" w:hAnsi="Times New Roman"/>
      <w:b/>
      <w:szCs w:val="24"/>
    </w:rPr>
  </w:style>
  <w:style w:type="paragraph" w:styleId="Nagwek2">
    <w:name w:val="heading 2"/>
    <w:basedOn w:val="normal"/>
    <w:next w:val="normal"/>
    <w:rsid w:val="00942E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42E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42E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42E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42E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42E3E"/>
  </w:style>
  <w:style w:type="table" w:customStyle="1" w:styleId="TableNormal">
    <w:name w:val="Table Normal"/>
    <w:rsid w:val="00942E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42E3E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sid w:val="00942E3E"/>
    <w:rPr>
      <w:color w:val="17BBFD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rsid w:val="00942E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942E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dymka">
    <w:name w:val="Balloon Text"/>
    <w:basedOn w:val="Normalny"/>
    <w:qFormat/>
    <w:rsid w:val="00942E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42E3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942E3E"/>
    <w:pPr>
      <w:ind w:left="720"/>
      <w:contextualSpacing/>
    </w:pPr>
  </w:style>
  <w:style w:type="table" w:styleId="Tabela-Siatka">
    <w:name w:val="Table Grid"/>
    <w:basedOn w:val="Standardowy"/>
    <w:rsid w:val="00942E3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rsid w:val="00942E3E"/>
    <w:rPr>
      <w:rFonts w:ascii="Times New Roman" w:eastAsia="Times New Roman" w:hAnsi="Times New Roman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942E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E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wIF/sIj/2xayVY7ByVDSBZWiw==">CgMxLjAyCGguZ2pkZ3hzOAByITFSQUpZelRxRWpnQ0xGYXBpSVg5QTNzcnc4eGpRbHVWSA==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konkurs języka angielskiego</dc:creator>
  <cp:lastModifiedBy>Leszek</cp:lastModifiedBy>
  <cp:revision>2</cp:revision>
  <dcterms:created xsi:type="dcterms:W3CDTF">2024-01-26T12:53:00Z</dcterms:created>
  <dcterms:modified xsi:type="dcterms:W3CDTF">2024-01-26T12:53:00Z</dcterms:modified>
</cp:coreProperties>
</file>